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12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color w:val="000000"/>
          <w:sz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lang w:val="en-US" w:eastAsia="zh-CN"/>
        </w:rPr>
        <w:t>Attachment 1.</w:t>
      </w:r>
      <w:r>
        <w:rPr>
          <w:rFonts w:hint="eastAsia" w:ascii="Times New Roman" w:hAnsi="Times New Roman" w:cs="Times New Roman"/>
          <w:b/>
          <w:bCs/>
          <w:color w:val="000000"/>
          <w:sz w:val="28"/>
          <w:lang w:val="en-US" w:eastAsia="zh-CN"/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color w:val="000000"/>
          <w:sz w:val="28"/>
          <w:lang w:val="en-US" w:eastAsia="zh-CN"/>
        </w:rPr>
        <w:t xml:space="preserve"> Supervisor Information</w:t>
      </w:r>
    </w:p>
    <w:tbl>
      <w:tblPr>
        <w:tblStyle w:val="6"/>
        <w:tblW w:w="98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3513"/>
        <w:gridCol w:w="283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top"/>
          </w:tcPr>
          <w:p>
            <w:pPr>
              <w:snapToGrid w:val="0"/>
              <w:spacing w:line="324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3513" w:type="dxa"/>
            <w:vAlign w:val="top"/>
          </w:tcPr>
          <w:p>
            <w:pPr>
              <w:snapToGrid w:val="0"/>
              <w:spacing w:line="324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Ins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titution</w:t>
            </w:r>
          </w:p>
        </w:tc>
        <w:tc>
          <w:tcPr>
            <w:tcW w:w="2835" w:type="dxa"/>
            <w:vAlign w:val="top"/>
          </w:tcPr>
          <w:p>
            <w:pPr>
              <w:snapToGrid w:val="0"/>
              <w:spacing w:line="324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Research field</w:t>
            </w:r>
          </w:p>
        </w:tc>
        <w:tc>
          <w:tcPr>
            <w:tcW w:w="2126" w:type="dxa"/>
            <w:vAlign w:val="top"/>
          </w:tcPr>
          <w:p>
            <w:pPr>
              <w:snapToGrid w:val="0"/>
              <w:spacing w:line="324" w:lineRule="auto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8"/>
                <w:szCs w:val="28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Yongguan Zhu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ygzhu@iue.ac.cn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Huaiying Yao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hyyao@iue.ac.cn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Jun Yang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jyang@iue.ac.cn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Sijun Dong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sjdong@iue.ac.cn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Heqing Shen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hqshen@iue.ac.cn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Lili Wei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llwei@iue.ac.cn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Zhuanxi Luo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zxluo@iue.ac.cn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Shaohua</w:t>
            </w:r>
          </w:p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Chen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shchen@iue.ac.cn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Xin Yu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xyu@iue.ac.cn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Yuming Zheng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ymzheng@iue.ac.cn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Minglai Fu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mlfu@iue.ac.cn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Hongwu Zhang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hwzhang@iue.ac.cn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Jinshen Chen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jschen@iue.ac.cn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Feng Zhao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fzhao@iue.ac.cn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Jianqiang Su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jqsu@iue.ac.cn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Changping Yu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cpyu@iue.ac.cn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Hongpeng Jia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hpjia@iue.ac.cn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Yong Xiao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yxiao@iue.ac.cn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Guangwei Yu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gwyu@iue.ac.cn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Qian Sun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qsun@iue.ac.cn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Jingzhu Zhao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jzzhao@iue.ac.cn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Weiqiang Chen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wqchen@iue.ac.cn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Lina Tang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lntang@iue.ac.cn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Tao Lin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Urban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tlin@iue.ac.cn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Min Yang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Yangmin@rcees.ac.cn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Guibin Jiang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Gbjiang@rcees.ac.cn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Jiuhui Qu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"mailto:Jhqu@rcees.ac"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Jhqu@rcees.ac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Huijuan Liu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hjliu@rcees.ac.cn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Yu Zhang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zhangyu@rcees.ac.cn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Zhimin Qiang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Qiangz@rcees.ac.cn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Yuansong Wei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Yswei@rcees.ac.cn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Yonglong Lv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Yllv@rcees.ac.cn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Xuliang Zhuang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Xlzhuang@rcees.ac.cn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Minghui Zheng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Zhengmh@rcees.ac.cn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Chuanyong Jing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cyjing@rcees.ac.cn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Sijin Liu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sjliu@rcees.ac.cn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Guijin Su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gjsu@rcees.ac.cn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Wenibin Liu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liuwb@rcees.ac.cn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Tongbin Chen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Institute of Geographical Science and Resource Research,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chentb@igsnrr.ac.cn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Yuanxun Zhang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College of Resource and Environment,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Sciences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Yxzhang@ucas.ac.cn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Junxin Liu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jxliu@rcees.ac.cn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Hong He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honghe@rcees.ac.cn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Aijie Wang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ajwang@rcees.ac.cn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Bin Fan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fanbin@rcees.ac.cn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Ruiping Liu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liuruiping@rcees.ac.cn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Dongsheng Liu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wgds@rcees.ac.cn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Fubo Luan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fbluan@rcees.ac.cn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Lin Li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leel@rcees.ac.cn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Jun Wang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junwang@rcees.ac.cn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Guibing Zhu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gbzhu@rcees.ac.cn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Baoyou Shi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byshi@rcees.ac.cn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Baoqing Shan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bqshan@rcees.ac.cn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Mei Ma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mamei@rcees.ac.cn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Xianjia Peng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xjpeng@rcees.ac.cn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Xu Zhao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zhaoxu@rcees.ac.cn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Jinmiao Zha</w:t>
            </w: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Research center for Eco-environmental Sciences, Chinese Academy of Sciences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Environmental Engineering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jmzha@rcees.ac.cn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Lixin Wu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"mailto:lxwu@fjirsm.ac.cn"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lxwu@fjirsm.ac.cn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Xinqiang Fang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"mailto:xqfang@fjirsm.ac.cn"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xqfang@fjirsm.ac.cn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Fan Yang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"mailto:fanyang2013@fjirsm.ac.cn"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fanyang2013@fjirsm.ac.cn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Yun Zhang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"https://mail.cstnet.cn/coremail/XT3/pab/view.jsp?sid=OAPpklXXnfwFTFZyklXXQMWyPhNxpVTZ&amp;totalCount=53&amp;view_no=47&amp;puid=12&amp;gid=0&amp;pabType="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zhangy@fjirsm.ac.cn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Zhenhai Wen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"mailto:wen@fjirsm.ac.cn"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wen@fjirsm.ac.cn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Haomiao Zhu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"mailto:zhm@fjirsm.ac.cn"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zhm@fjirsm.ac.cn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Zhongrong Shen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"mailto:z-shen@fjirsm.ac.cn"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z-shen@fjirsm.ac.cn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Xiaoqi Sun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"mailto:xqsun@fjirsm.ac.cn"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xqsun@fjirsm.ac.cn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Peng Gao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"mailto:peng.gao@fjirsm.ac.cn"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peng.gao@fjirsm.ac.cn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Junhua Luo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instrText xml:space="preserve"> HYPERLINK "mailto:jhluo@fjirsm.ac.cn" </w:instrTex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separate"/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jhluo@fjirsm.ac.cn</w:t>
            </w: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Jian Zhang</w:t>
            </w:r>
          </w:p>
        </w:tc>
        <w:tc>
          <w:tcPr>
            <w:tcW w:w="3513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Fujian Institute of Research on the Structure of Matter, Chinese Academy of Sciences</w:t>
            </w:r>
          </w:p>
        </w:tc>
        <w:tc>
          <w:tcPr>
            <w:tcW w:w="2835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Material Physics and Chemistry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Cs w:val="21"/>
              </w:rPr>
              <w:t>zhj@fjirsm.ac.cn</w:t>
            </w:r>
          </w:p>
        </w:tc>
      </w:tr>
    </w:tbl>
    <w:p>
      <w:pPr>
        <w:numPr>
          <w:ilvl w:val="0"/>
          <w:numId w:val="0"/>
        </w:numPr>
        <w:rPr>
          <w:rFonts w:hint="eastAsia" w:ascii="Tahoma" w:hAnsi="Tahoma" w:eastAsia="宋体" w:cs="Tahoma"/>
          <w:b w:val="0"/>
          <w:i w:val="0"/>
          <w:caps w:val="0"/>
          <w:color w:val="434343"/>
          <w:spacing w:val="0"/>
          <w:sz w:val="18"/>
          <w:szCs w:val="18"/>
          <w:shd w:val="clear" w:fill="F2F2F2"/>
          <w:lang w:val="en-US" w:eastAsia="zh-CN"/>
        </w:rPr>
      </w:pPr>
    </w:p>
    <w:p/>
    <w:sectPr>
      <w:footerReference r:id="rId3" w:type="default"/>
      <w:pgSz w:w="11906" w:h="16838"/>
      <w:pgMar w:top="568" w:right="849" w:bottom="426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901" w:wrap="around" w:vAnchor="text" w:hAnchor="margin" w:xAlign="outside" w:y="1"/>
      <w:rPr>
        <w:rStyle w:val="4"/>
        <w:rFonts w:ascii="宋体" w:hAnsi="宋体"/>
        <w:sz w:val="28"/>
      </w:rPr>
    </w:pP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E2303"/>
    <w:rsid w:val="5B3E2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2018-01-16T03:46:00Z</dcterms:created>
  <dc:creator>胡冬雪 </dc:creator>
  <cp:lastModifiedBy>胡冬雪 </cp:lastModifiedBy>
  <dcterms:modified xsi:type="dcterms:W3CDTF">2018-01-16T03:46:57Z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